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886F5F">
        <w:rPr>
          <w:rStyle w:val="BLOCKBOLD"/>
          <w:rFonts w:ascii="Calibri" w:hAnsi="Calibri"/>
          <w:szCs w:val="20"/>
        </w:rPr>
        <w:t>la fornitura di mascherine chirurgiche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886F5F" w:rsidRDefault="00473291" w:rsidP="00886F5F">
      <w:pPr>
        <w:pStyle w:val="Corpodeltesto2"/>
        <w:rPr>
          <w:rFonts w:ascii="Calibri" w:hAnsi="Calibri"/>
          <w:i/>
          <w:color w:val="0000FF"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</w:p>
    <w:p w:rsidR="00210455" w:rsidRPr="00FC394B" w:rsidRDefault="00210455" w:rsidP="00886F5F">
      <w:pPr>
        <w:pStyle w:val="Corpodeltesto2"/>
        <w:rPr>
          <w:rFonts w:ascii="Calibri" w:hAnsi="Calibri"/>
          <w:szCs w:val="20"/>
        </w:rPr>
      </w:pPr>
      <w:bookmarkStart w:id="0" w:name="_GoBack"/>
      <w:bookmarkEnd w:id="0"/>
      <w:r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Pr="00FC394B">
          <w:rPr>
            <w:rFonts w:ascii="Calibri" w:hAnsi="Calibri"/>
            <w:szCs w:val="20"/>
          </w:rPr>
          <w:t xml:space="preserve">9000 </w:t>
        </w:r>
        <w:r w:rsidRPr="00FC394B">
          <w:rPr>
            <w:rFonts w:ascii="Calibri" w:hAnsi="Calibri" w:cs="Trebuchet MS"/>
            <w:szCs w:val="20"/>
          </w:rPr>
          <w:t>in</w:t>
        </w:r>
      </w:smartTag>
      <w:r w:rsidRPr="00FC394B">
        <w:rPr>
          <w:rFonts w:ascii="Calibri" w:hAnsi="Calibri" w:cs="Trebuchet MS"/>
          <w:szCs w:val="20"/>
        </w:rPr>
        <w:t xml:space="preserve"> corso di validità </w:t>
      </w:r>
      <w:r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&lt;</w:t>
    </w:r>
    <w:r w:rsidRPr="00E84153">
      <w:rPr>
        <w:noProof/>
      </w:rPr>
      <w:t xml:space="preserve">Procedura negoziata previa indagine di mercato/consultazione di elenco operatori ai sensi dell’art. 36 co. 2 lett. b) D.lgs. 50/2016 per  </w:t>
    </w:r>
    <w:r w:rsidR="00886F5F">
      <w:rPr>
        <w:noProof/>
      </w:rPr>
      <w:t>“La fornitura di mascherine chirurgiche”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86F5F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86F5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86F5F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86F5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&lt;</w:t>
    </w:r>
    <w:r w:rsidRPr="00E84153">
      <w:rPr>
        <w:noProof/>
      </w:rPr>
      <w:t xml:space="preserve">Procedura negoziata previa indagine di mercato/consultazione di elenco operatori ai sensi dell’art. 36 co. 2 lett. b) D.lgs. 50/2016 per </w:t>
    </w:r>
    <w:r w:rsidR="00886F5F">
      <w:rPr>
        <w:noProof/>
      </w:rPr>
      <w:t>“</w:t>
    </w:r>
    <w:r w:rsidRPr="00E84153">
      <w:rPr>
        <w:noProof/>
      </w:rPr>
      <w:t xml:space="preserve"> </w:t>
    </w:r>
    <w:r w:rsidR="00886F5F">
      <w:rPr>
        <w:noProof/>
      </w:rPr>
      <w:t>la fornitura di mascherine chirurgiche”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86F5F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86F5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86F5F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86F5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6F5F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4DAAD6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2020-07-01T07:34:00Z</dcterms:modified>
</cp:coreProperties>
</file>